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BD" w:rsidRDefault="00DD7789" w:rsidP="00DD7789">
      <w:pPr>
        <w:pStyle w:val="ConsPlusNormal"/>
        <w:widowControl/>
        <w:tabs>
          <w:tab w:val="left" w:pos="360"/>
        </w:tabs>
        <w:ind w:firstLine="0"/>
        <w:jc w:val="right"/>
        <w:rPr>
          <w:rFonts w:ascii="PT Astra Serif" w:hAnsi="PT Astra Serif"/>
          <w:bCs/>
          <w:color w:val="000000"/>
          <w:sz w:val="24"/>
          <w:szCs w:val="24"/>
        </w:rPr>
      </w:pPr>
      <w:r>
        <w:rPr>
          <w:rFonts w:ascii="PT Astra Serif" w:hAnsi="PT Astra Serif"/>
          <w:bCs/>
          <w:color w:val="000000"/>
          <w:sz w:val="24"/>
          <w:szCs w:val="24"/>
        </w:rPr>
        <w:t xml:space="preserve">Приложение 1 </w:t>
      </w:r>
    </w:p>
    <w:p w:rsidR="00DD7789" w:rsidRDefault="00DD7789" w:rsidP="00DD7789">
      <w:pPr>
        <w:pStyle w:val="ConsPlusNormal"/>
        <w:widowControl/>
        <w:tabs>
          <w:tab w:val="left" w:pos="360"/>
        </w:tabs>
        <w:ind w:firstLine="0"/>
        <w:jc w:val="right"/>
        <w:rPr>
          <w:rFonts w:ascii="PT Astra Serif" w:hAnsi="PT Astra Serif"/>
          <w:bCs/>
          <w:color w:val="000000"/>
          <w:sz w:val="24"/>
          <w:szCs w:val="24"/>
        </w:rPr>
      </w:pPr>
      <w:r>
        <w:rPr>
          <w:rFonts w:ascii="PT Astra Serif" w:hAnsi="PT Astra Serif"/>
          <w:bCs/>
          <w:color w:val="000000"/>
          <w:sz w:val="24"/>
          <w:szCs w:val="24"/>
        </w:rPr>
        <w:t>к и</w:t>
      </w:r>
      <w:r w:rsidRPr="00E05D00">
        <w:rPr>
          <w:rFonts w:ascii="PT Astra Serif" w:hAnsi="PT Astra Serif"/>
          <w:bCs/>
          <w:color w:val="000000"/>
          <w:sz w:val="24"/>
          <w:szCs w:val="24"/>
        </w:rPr>
        <w:t>звещени</w:t>
      </w:r>
      <w:r>
        <w:rPr>
          <w:rFonts w:ascii="PT Astra Serif" w:hAnsi="PT Astra Serif"/>
          <w:bCs/>
          <w:color w:val="000000"/>
          <w:sz w:val="24"/>
          <w:szCs w:val="24"/>
        </w:rPr>
        <w:t>ю</w:t>
      </w:r>
      <w:r w:rsidRPr="00E05D00">
        <w:rPr>
          <w:rFonts w:ascii="PT Astra Serif" w:hAnsi="PT Astra Serif"/>
          <w:bCs/>
          <w:color w:val="000000"/>
          <w:sz w:val="24"/>
          <w:szCs w:val="24"/>
        </w:rPr>
        <w:t xml:space="preserve"> об осуществлении аукциона</w:t>
      </w:r>
    </w:p>
    <w:p w:rsidR="00DD7789" w:rsidRDefault="00DD7789" w:rsidP="00DD7789">
      <w:pPr>
        <w:pStyle w:val="ConsPlusNormal"/>
        <w:widowControl/>
        <w:tabs>
          <w:tab w:val="left" w:pos="360"/>
        </w:tabs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05D00">
        <w:rPr>
          <w:rFonts w:ascii="PT Astra Serif" w:hAnsi="PT Astra Serif"/>
          <w:bCs/>
          <w:color w:val="000000"/>
          <w:sz w:val="24"/>
          <w:szCs w:val="24"/>
        </w:rPr>
        <w:t xml:space="preserve"> в электронной форме</w:t>
      </w:r>
    </w:p>
    <w:p w:rsidR="00DD7789" w:rsidRDefault="00DD7789" w:rsidP="00DD7789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95C91" w:rsidRDefault="00DD7789" w:rsidP="00567DDD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(Техническое задание)</w:t>
      </w:r>
    </w:p>
    <w:p w:rsidR="0033371F" w:rsidRPr="00567DDD" w:rsidRDefault="0033371F" w:rsidP="00567DDD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371F" w:rsidRPr="00495C91" w:rsidRDefault="00326B94" w:rsidP="000111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Муниципальный заказчик:</w:t>
      </w:r>
      <w:r w:rsidR="00495C91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города </w:t>
      </w:r>
      <w:proofErr w:type="spellStart"/>
      <w:r w:rsidR="00495C91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Югорска</w:t>
      </w:r>
      <w:proofErr w:type="spellEnd"/>
      <w:r w:rsidR="00495C91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C91" w:rsidRPr="00A577FA" w:rsidRDefault="00495C91" w:rsidP="000111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Срок </w:t>
      </w:r>
      <w:r w:rsidR="00DD77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товара</w:t>
      </w: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C7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="00615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</w:t>
      </w:r>
      <w:proofErr w:type="gramEnd"/>
      <w:r w:rsidR="00D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контракта </w:t>
      </w: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7A0368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A577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A036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A577FA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6004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577FA" w:rsidRPr="00A57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77F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495C91" w:rsidRPr="00495C91" w:rsidRDefault="00495C91" w:rsidP="000111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Место поставки: 628260, Ханты - Манс</w:t>
      </w:r>
      <w:r w:rsidR="00334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ийский автономный округ – Югра, </w:t>
      </w:r>
      <w:r w:rsidR="003347EA" w:rsidRPr="00334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proofErr w:type="spellStart"/>
      <w:r w:rsidR="003347EA" w:rsidRPr="003347EA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Югорск</w:t>
      </w:r>
      <w:proofErr w:type="spellEnd"/>
      <w:r w:rsidR="003347EA" w:rsidRPr="003347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95C91" w:rsidRDefault="00495C91" w:rsidP="000111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ул.40 лет Победы, д.11</w:t>
      </w:r>
      <w:r w:rsidR="004571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3371F" w:rsidRPr="00495C91" w:rsidRDefault="0033371F" w:rsidP="000111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3371F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и условия оплаты: Расчёт за поставленный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осуществляется в течение 7 (семи</w:t>
      </w:r>
      <w:r w:rsidRPr="0033371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333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</w:t>
      </w:r>
      <w:proofErr w:type="gramStart"/>
      <w:r w:rsidRPr="0033371F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333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Заказчиком документа о приёмке, предусмотренного Контрактом.</w:t>
      </w:r>
    </w:p>
    <w:p w:rsidR="00495C91" w:rsidRDefault="0033371F" w:rsidP="000111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95C91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Условия поставки: поставка товара должна быть выполнена собственными силами и средствами Поставщика. Поставка товара осуществляется полностью, частичная поставка товара не допускается.</w:t>
      </w:r>
    </w:p>
    <w:p w:rsidR="00B37890" w:rsidRPr="00B37890" w:rsidRDefault="0033371F" w:rsidP="00B37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37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37890" w:rsidRPr="00B3789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контракта включает в себя: расходы на товар, упаковку, маркировку, страхование, сертификацию, хранение на таможенном складе и складе Постав</w:t>
      </w:r>
      <w:bookmarkStart w:id="0" w:name="_GoBack"/>
      <w:bookmarkEnd w:id="0"/>
      <w:r w:rsidR="00B37890" w:rsidRPr="00B37890">
        <w:rPr>
          <w:rFonts w:ascii="Times New Roman" w:eastAsia="Times New Roman" w:hAnsi="Times New Roman" w:cs="Times New Roman"/>
          <w:sz w:val="24"/>
          <w:szCs w:val="24"/>
          <w:lang w:eastAsia="ru-RU"/>
        </w:rPr>
        <w:t>щика, транспортные расходы по доставке товара до места назначения, стоимость погрузочно-разгрузочных работ, установленные налоги, сборы и иные расходы, связанные с исполнением контракта.</w:t>
      </w:r>
    </w:p>
    <w:p w:rsidR="00495C91" w:rsidRDefault="00B37890" w:rsidP="006157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9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поставляемые товары  должны быть новыми (не бывшими в употреблении, не восстановленными, не подверженными переработке или какой-либо модификации и не содержащими восстановленных элементов). Товар должен быть качественным, т.е. способным использоваться по своему целевому назначению.</w:t>
      </w:r>
    </w:p>
    <w:p w:rsidR="0033371F" w:rsidRPr="00567DDD" w:rsidRDefault="0033371F" w:rsidP="00567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4"/>
        <w:gridCol w:w="2552"/>
        <w:gridCol w:w="992"/>
        <w:gridCol w:w="850"/>
        <w:gridCol w:w="1985"/>
      </w:tblGrid>
      <w:tr w:rsidR="00AF23A9" w:rsidRPr="005A7553" w:rsidTr="00BA6F61">
        <w:trPr>
          <w:trHeight w:val="406"/>
        </w:trPr>
        <w:tc>
          <w:tcPr>
            <w:tcW w:w="10490" w:type="dxa"/>
            <w:gridSpan w:val="7"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муниципального контракта</w:t>
            </w:r>
          </w:p>
        </w:tc>
      </w:tr>
      <w:tr w:rsidR="00AF23A9" w:rsidRPr="005A7553" w:rsidTr="00AF23A9">
        <w:trPr>
          <w:trHeight w:val="769"/>
        </w:trPr>
        <w:tc>
          <w:tcPr>
            <w:tcW w:w="567" w:type="dxa"/>
            <w:shd w:val="clear" w:color="auto" w:fill="auto"/>
            <w:vAlign w:val="center"/>
            <w:hideMark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КТРУ или ОКПД 2</w:t>
            </w:r>
          </w:p>
        </w:tc>
        <w:tc>
          <w:tcPr>
            <w:tcW w:w="1984" w:type="dxa"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описание объекта закупки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985" w:type="dxa"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режим в соответствии с постановлением Правительства от 23.12.2024 № 1875</w:t>
            </w:r>
          </w:p>
        </w:tc>
      </w:tr>
      <w:tr w:rsidR="00AF23A9" w:rsidRPr="005A7553" w:rsidTr="00AF23A9">
        <w:trPr>
          <w:trHeight w:val="1569"/>
        </w:trPr>
        <w:tc>
          <w:tcPr>
            <w:tcW w:w="567" w:type="dxa"/>
            <w:shd w:val="clear" w:color="auto" w:fill="auto"/>
            <w:vAlign w:val="center"/>
            <w:hideMark/>
          </w:tcPr>
          <w:p w:rsidR="00AF23A9" w:rsidRPr="005A7553" w:rsidRDefault="00AF23A9" w:rsidP="005A755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F23A9" w:rsidRPr="005A7553" w:rsidRDefault="00AF23A9" w:rsidP="005A75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25.99.22.130-00000001</w:t>
            </w:r>
          </w:p>
        </w:tc>
        <w:tc>
          <w:tcPr>
            <w:tcW w:w="1984" w:type="dxa"/>
            <w:vAlign w:val="center"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Дырокол</w:t>
            </w:r>
          </w:p>
          <w:p w:rsidR="00AF23A9" w:rsidRDefault="00AF23A9" w:rsidP="00FC2DD9">
            <w:pPr>
              <w:spacing w:after="0" w:line="240" w:lineRule="auto"/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Дырокол для люверсов: нет 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пробиваемых листов, </w:t>
            </w:r>
            <w:proofErr w:type="spellStart"/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 150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Штука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пробиваемых листов, </w:t>
            </w:r>
            <w:proofErr w:type="spellStart"/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150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Штука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пробиваемых отверстий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линейки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AF23A9" w:rsidRPr="00B95A08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между отверстиями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23A9" w:rsidRPr="00B95A08" w:rsidRDefault="00AF23A9" w:rsidP="005A755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23A9" w:rsidRPr="00B95A08" w:rsidRDefault="00AF23A9" w:rsidP="00E6004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AF23A9" w:rsidRDefault="00AF23A9" w:rsidP="00E6004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Преимущество</w:t>
            </w:r>
          </w:p>
        </w:tc>
      </w:tr>
      <w:tr w:rsidR="00AF23A9" w:rsidRPr="005A7553" w:rsidTr="00AF23A9">
        <w:trPr>
          <w:trHeight w:val="1569"/>
        </w:trPr>
        <w:tc>
          <w:tcPr>
            <w:tcW w:w="567" w:type="dxa"/>
            <w:shd w:val="clear" w:color="auto" w:fill="auto"/>
            <w:vAlign w:val="center"/>
          </w:tcPr>
          <w:p w:rsidR="00AF23A9" w:rsidRPr="005A7553" w:rsidRDefault="00AF23A9" w:rsidP="005A755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F23A9" w:rsidRDefault="00AF23A9" w:rsidP="005A75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25.99.22.130-00000006</w:t>
            </w:r>
          </w:p>
        </w:tc>
        <w:tc>
          <w:tcPr>
            <w:tcW w:w="1984" w:type="dxa"/>
            <w:vAlign w:val="center"/>
          </w:tcPr>
          <w:p w:rsidR="00AF23A9" w:rsidRPr="005A7553" w:rsidRDefault="00AF23A9" w:rsidP="005A7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Степлер</w:t>
            </w:r>
            <w:proofErr w:type="spellEnd"/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Глубина закладки бумаги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≥ 65</w:t>
            </w: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Миллиметр</w:t>
            </w:r>
          </w:p>
          <w:p w:rsidR="00AF23A9" w:rsidRDefault="00AF23A9" w:rsidP="00FC2DD9">
            <w:pPr>
              <w:spacing w:after="0" w:line="240" w:lineRule="auto"/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комплектация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Передвижная линейка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Справочная таблица соответствия номера скобы и количества листов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сшиваемых листов(80г/м</w:t>
            </w:r>
            <w:proofErr w:type="gramStart"/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200</w:t>
            </w:r>
          </w:p>
          <w:p w:rsidR="00AF23A9" w:rsidRDefault="00AF23A9" w:rsidP="00FC2DD9">
            <w:pPr>
              <w:spacing w:after="0" w:line="240" w:lineRule="auto"/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Размеры скоб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№23/8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№24/8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Степлер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 электрический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нет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настольный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скрепления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Закрытый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*Дополнительные характеристики: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Регулируемая глубина сшивания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да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Ширина корпуса: ≥ </w:t>
            </w: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миллиметра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Вместимость скоб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:≥ </w:t>
            </w: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штук</w:t>
            </w:r>
          </w:p>
          <w:p w:rsidR="00AF23A9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корпуса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:≥ 210 миллиметра</w:t>
            </w:r>
          </w:p>
          <w:p w:rsidR="00AF23A9" w:rsidRPr="00B95A08" w:rsidRDefault="00AF23A9" w:rsidP="00FC2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корпуса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:≥ </w:t>
            </w:r>
            <w:r w:rsidRPr="00C2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миллиметра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23A9" w:rsidRDefault="00AF23A9" w:rsidP="007A036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23A9" w:rsidRDefault="00AF23A9" w:rsidP="00E6004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AF23A9" w:rsidRPr="007A0368" w:rsidRDefault="00AF23A9" w:rsidP="00E6004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F23A9" w:rsidRDefault="0061577D" w:rsidP="005A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5A7553" w:rsidRDefault="0061577D" w:rsidP="005A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gramStart"/>
      <w:r w:rsidRPr="006157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Согласно пунктам 5 и 6 Правил использования каталога товаров, работ, услуг для обеспечения государственных и муниципальных нужд, утвержденных постановлением Правительства от 08.02.2017 № 145, заказчик вправе указать в извещении об осуществлении закупки, приглашении и документации о закупке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</w:t>
      </w:r>
      <w:proofErr w:type="gramEnd"/>
      <w:r w:rsidRPr="006157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Федерального закона от 05.04.2013 № 44-ФЗ. Включение дополнительных характеристик продукции обосновано отсутствием в КТРУ обязательных к применению характеристик объекта закупки, а также в связи с необходимостью соблюдения требований ч.1 ст.33 Закона №44-ФЗ в части указания функциональных, технических и качественных характеристик объекта закупки, заказчиком определены значимые для осуществления своей деятельности характеристики объекта закупки.</w:t>
      </w:r>
    </w:p>
    <w:p w:rsidR="00AE7908" w:rsidRDefault="00AE7908" w:rsidP="005A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33371F" w:rsidRDefault="0033371F" w:rsidP="005A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33371F" w:rsidRPr="005A7553" w:rsidRDefault="0033371F" w:rsidP="005A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825D63" w:rsidRPr="005A7553" w:rsidRDefault="00825D63" w:rsidP="005A7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6C5" w:rsidRPr="00C226C5" w:rsidRDefault="00C226C5" w:rsidP="00C2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553" w:rsidRPr="005A7553" w:rsidRDefault="00C226C5" w:rsidP="00C2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615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2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Специалист-эксперт                                                                                 Т.В. Дегтярева</w:t>
      </w:r>
    </w:p>
    <w:p w:rsidR="002645ED" w:rsidRDefault="002645ED" w:rsidP="00326B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6B94" w:rsidRPr="00326B94" w:rsidRDefault="00326B94">
      <w:pPr>
        <w:rPr>
          <w:rFonts w:ascii="Times New Roman" w:hAnsi="Times New Roman" w:cs="Times New Roman"/>
        </w:rPr>
      </w:pPr>
    </w:p>
    <w:sectPr w:rsidR="00326B94" w:rsidRPr="00326B94" w:rsidSect="00567DD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C7D"/>
    <w:rsid w:val="00011141"/>
    <w:rsid w:val="00026DF8"/>
    <w:rsid w:val="00040336"/>
    <w:rsid w:val="000A2E8A"/>
    <w:rsid w:val="000E3AE5"/>
    <w:rsid w:val="001D3AFF"/>
    <w:rsid w:val="001E48FF"/>
    <w:rsid w:val="00221058"/>
    <w:rsid w:val="002645ED"/>
    <w:rsid w:val="002D1F79"/>
    <w:rsid w:val="002D3A0A"/>
    <w:rsid w:val="00326B94"/>
    <w:rsid w:val="0033371F"/>
    <w:rsid w:val="003347EA"/>
    <w:rsid w:val="0045714E"/>
    <w:rsid w:val="00461248"/>
    <w:rsid w:val="00495C91"/>
    <w:rsid w:val="004B3507"/>
    <w:rsid w:val="004B5C7D"/>
    <w:rsid w:val="00567DDD"/>
    <w:rsid w:val="005829C6"/>
    <w:rsid w:val="005A2F1C"/>
    <w:rsid w:val="005A7553"/>
    <w:rsid w:val="0061577D"/>
    <w:rsid w:val="00635612"/>
    <w:rsid w:val="006831DA"/>
    <w:rsid w:val="00691CE8"/>
    <w:rsid w:val="00740727"/>
    <w:rsid w:val="007A0368"/>
    <w:rsid w:val="00825D63"/>
    <w:rsid w:val="0092661A"/>
    <w:rsid w:val="009D041E"/>
    <w:rsid w:val="009D562B"/>
    <w:rsid w:val="009F1903"/>
    <w:rsid w:val="00A106B0"/>
    <w:rsid w:val="00A577FA"/>
    <w:rsid w:val="00AE7908"/>
    <w:rsid w:val="00AF23A9"/>
    <w:rsid w:val="00B07A9C"/>
    <w:rsid w:val="00B15F40"/>
    <w:rsid w:val="00B37890"/>
    <w:rsid w:val="00B545B3"/>
    <w:rsid w:val="00B5585F"/>
    <w:rsid w:val="00B95A08"/>
    <w:rsid w:val="00BC4B88"/>
    <w:rsid w:val="00C226C5"/>
    <w:rsid w:val="00C832E5"/>
    <w:rsid w:val="00CF725E"/>
    <w:rsid w:val="00DA4D50"/>
    <w:rsid w:val="00DD7789"/>
    <w:rsid w:val="00E253BD"/>
    <w:rsid w:val="00E6004E"/>
    <w:rsid w:val="00EA14B6"/>
    <w:rsid w:val="00ED4AF7"/>
    <w:rsid w:val="00EE7FF0"/>
    <w:rsid w:val="00F107FB"/>
    <w:rsid w:val="00F26781"/>
    <w:rsid w:val="00FC2DD9"/>
    <w:rsid w:val="00FC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D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uiPriority w:val="99"/>
    <w:rsid w:val="00DD7789"/>
  </w:style>
  <w:style w:type="paragraph" w:styleId="a4">
    <w:name w:val="Balloon Text"/>
    <w:basedOn w:val="a"/>
    <w:link w:val="a5"/>
    <w:uiPriority w:val="99"/>
    <w:semiHidden/>
    <w:unhideWhenUsed/>
    <w:rsid w:val="00A1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6B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337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D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uiPriority w:val="99"/>
    <w:rsid w:val="00DD7789"/>
  </w:style>
  <w:style w:type="paragraph" w:styleId="a4">
    <w:name w:val="Balloon Text"/>
    <w:basedOn w:val="a"/>
    <w:link w:val="a5"/>
    <w:uiPriority w:val="99"/>
    <w:semiHidden/>
    <w:unhideWhenUsed/>
    <w:rsid w:val="00A1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6B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33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0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Брусникин Александр Иванович</dc:creator>
  <cp:lastModifiedBy>Павлова Татьяна Сергеевна</cp:lastModifiedBy>
  <cp:revision>15</cp:revision>
  <cp:lastPrinted>2026-10-20T03:31:00Z</cp:lastPrinted>
  <dcterms:created xsi:type="dcterms:W3CDTF">2023-02-06T11:02:00Z</dcterms:created>
  <dcterms:modified xsi:type="dcterms:W3CDTF">2026-10-20T03:32:00Z</dcterms:modified>
</cp:coreProperties>
</file>